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84" w:rsidRDefault="00BF4F84" w:rsidP="00BF4F84">
      <w:pPr>
        <w:spacing w:line="234" w:lineRule="auto"/>
        <w:ind w:left="4260"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№ 4 к областной Программе государственных гарантий</w:t>
      </w:r>
    </w:p>
    <w:p w:rsidR="00BF4F84" w:rsidRDefault="00BF4F84" w:rsidP="00BF4F84">
      <w:pPr>
        <w:spacing w:line="14" w:lineRule="exact"/>
        <w:rPr>
          <w:rFonts w:ascii="Times New Roman" w:eastAsia="Times New Roman" w:hAnsi="Times New Roman"/>
        </w:rPr>
      </w:pPr>
    </w:p>
    <w:p w:rsidR="00BF4F84" w:rsidRDefault="00BF4F84" w:rsidP="00BF4F84">
      <w:pPr>
        <w:spacing w:line="236" w:lineRule="auto"/>
        <w:ind w:left="4260"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бесплатного оказания гражданам медицинской помощи на территории Томской области на 2017 год и на плановый период 2018 и 2019 годов</w:t>
      </w:r>
    </w:p>
    <w:p w:rsidR="00BF4F84" w:rsidRDefault="00BF4F84" w:rsidP="00BF4F84">
      <w:pPr>
        <w:spacing w:line="200" w:lineRule="exact"/>
        <w:rPr>
          <w:rFonts w:ascii="Times New Roman" w:eastAsia="Times New Roman" w:hAnsi="Times New Roman"/>
        </w:rPr>
      </w:pPr>
    </w:p>
    <w:p w:rsidR="00BF4F84" w:rsidRDefault="00BF4F84" w:rsidP="00BF4F84">
      <w:pPr>
        <w:spacing w:line="200" w:lineRule="exact"/>
        <w:rPr>
          <w:rFonts w:ascii="Times New Roman" w:eastAsia="Times New Roman" w:hAnsi="Times New Roman"/>
        </w:rPr>
      </w:pPr>
    </w:p>
    <w:p w:rsidR="00BF4F84" w:rsidRDefault="00BF4F84" w:rsidP="00BF4F84">
      <w:pPr>
        <w:spacing w:line="214" w:lineRule="exact"/>
        <w:rPr>
          <w:rFonts w:ascii="Times New Roman" w:eastAsia="Times New Roman" w:hAnsi="Times New Roman"/>
        </w:rPr>
      </w:pPr>
    </w:p>
    <w:p w:rsidR="00BF4F84" w:rsidRDefault="00BF4F84" w:rsidP="00BF4F84">
      <w:pPr>
        <w:spacing w:line="237" w:lineRule="auto"/>
        <w:ind w:left="700" w:right="44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Целевые значения </w:t>
      </w:r>
      <w:hyperlink r:id="rId5" w:history="1">
        <w:r>
          <w:rPr>
            <w:rFonts w:ascii="Times New Roman" w:eastAsia="Times New Roman" w:hAnsi="Times New Roman"/>
            <w:sz w:val="26"/>
          </w:rPr>
          <w:t xml:space="preserve">критериев </w:t>
        </w:r>
      </w:hyperlink>
      <w:r>
        <w:rPr>
          <w:rFonts w:ascii="Times New Roman" w:eastAsia="Times New Roman" w:hAnsi="Times New Roman"/>
          <w:sz w:val="26"/>
        </w:rPr>
        <w:t>доступности и качества медицинской помощи при реализации областной Программы государственных гарантий бесплатного оказания гражданам медицинской помощи на территории Томской области на 2017 год и на плановый период 2018 и 2019 годов</w:t>
      </w:r>
    </w:p>
    <w:p w:rsidR="00BF4F84" w:rsidRDefault="00BF4F84" w:rsidP="00BF4F84">
      <w:pPr>
        <w:spacing w:line="29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40"/>
        <w:gridCol w:w="380"/>
        <w:gridCol w:w="760"/>
        <w:gridCol w:w="420"/>
        <w:gridCol w:w="540"/>
        <w:gridCol w:w="600"/>
        <w:gridCol w:w="180"/>
        <w:gridCol w:w="400"/>
        <w:gridCol w:w="460"/>
        <w:gridCol w:w="580"/>
        <w:gridCol w:w="1240"/>
        <w:gridCol w:w="1000"/>
        <w:gridCol w:w="980"/>
        <w:gridCol w:w="1000"/>
      </w:tblGrid>
      <w:tr w:rsidR="00BF4F84" w:rsidTr="00133460">
        <w:trPr>
          <w:trHeight w:val="29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Значение показателя</w:t>
            </w:r>
          </w:p>
        </w:tc>
      </w:tr>
      <w:tr w:rsidR="00BF4F84" w:rsidTr="00133460">
        <w:trPr>
          <w:trHeight w:val="13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gridSpan w:val="4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3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Показатель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9" w:lineRule="exac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2017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9" w:lineRule="exac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2018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9" w:lineRule="exac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2019</w:t>
            </w:r>
          </w:p>
        </w:tc>
      </w:tr>
      <w:tr w:rsidR="00BF4F84" w:rsidTr="00133460">
        <w:trPr>
          <w:trHeight w:val="156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6"/>
              </w:rPr>
              <w:t>/п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gridSpan w:val="4"/>
            <w:vMerge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1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год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год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год</w:t>
            </w:r>
          </w:p>
        </w:tc>
      </w:tr>
      <w:tr w:rsidR="00BF4F84" w:rsidTr="00133460">
        <w:trPr>
          <w:trHeight w:val="15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2"/>
                <w:sz w:val="26"/>
              </w:rPr>
            </w:pPr>
            <w:r>
              <w:rPr>
                <w:rFonts w:ascii="Times New Roman" w:eastAsia="Times New Roman" w:hAnsi="Times New Roman"/>
                <w:w w:val="92"/>
                <w:sz w:val="26"/>
              </w:rPr>
              <w:t>1.</w:t>
            </w:r>
          </w:p>
        </w:tc>
        <w:tc>
          <w:tcPr>
            <w:tcW w:w="2540" w:type="dxa"/>
            <w:gridSpan w:val="5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Удовлетворенность</w:t>
            </w:r>
          </w:p>
        </w:tc>
        <w:tc>
          <w:tcPr>
            <w:tcW w:w="1640" w:type="dxa"/>
            <w:gridSpan w:val="4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населения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медицинской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помощью  (процентов  числа  опрошенных),  в  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45,0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45,0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45,0</w:t>
            </w:r>
          </w:p>
        </w:tc>
      </w:tr>
      <w:tr w:rsidR="00BF4F84" w:rsidTr="00133460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w w:val="99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6"/>
              </w:rPr>
              <w:t>числе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6"/>
              </w:rPr>
              <w:t>: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1.1.</w:t>
            </w: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городского населения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46,0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46,0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46,0</w:t>
            </w:r>
          </w:p>
        </w:tc>
      </w:tr>
      <w:tr w:rsidR="00BF4F84" w:rsidTr="00133460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1.2.</w:t>
            </w: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сельского населения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44,0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44,0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44,0</w:t>
            </w: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2"/>
                <w:sz w:val="26"/>
              </w:rPr>
            </w:pPr>
            <w:r>
              <w:rPr>
                <w:rFonts w:ascii="Times New Roman" w:eastAsia="Times New Roman" w:hAnsi="Times New Roman"/>
                <w:w w:val="92"/>
                <w:sz w:val="26"/>
              </w:rPr>
              <w:t>2.</w:t>
            </w:r>
          </w:p>
        </w:tc>
        <w:tc>
          <w:tcPr>
            <w:tcW w:w="60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Смертность населения в трудоспособном возрасте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w w:val="95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5"/>
                <w:sz w:val="26"/>
              </w:rPr>
              <w:t>(число</w:t>
            </w:r>
            <w:proofErr w:type="gramEnd"/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right="1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умерших</w:t>
            </w:r>
            <w:proofErr w:type="gramEnd"/>
          </w:p>
        </w:tc>
        <w:tc>
          <w:tcPr>
            <w:tcW w:w="600" w:type="dxa"/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болезней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системы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539,2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539,0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538,9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gridSpan w:val="4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кровообращения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</w:t>
            </w:r>
          </w:p>
        </w:tc>
        <w:tc>
          <w:tcPr>
            <w:tcW w:w="346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100 тыс. человек  населения),</w:t>
            </w:r>
            <w:proofErr w:type="gramEnd"/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gridSpan w:val="4"/>
            <w:vMerge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том числе: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2"/>
                <w:sz w:val="26"/>
              </w:rPr>
            </w:pPr>
            <w:r>
              <w:rPr>
                <w:rFonts w:ascii="Times New Roman" w:eastAsia="Times New Roman" w:hAnsi="Times New Roman"/>
                <w:w w:val="92"/>
                <w:sz w:val="26"/>
              </w:rPr>
              <w:t>3.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60"/>
              <w:rPr>
                <w:rFonts w:ascii="Times New Roman" w:eastAsia="Times New Roman" w:hAnsi="Times New Roman"/>
                <w:w w:val="99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6"/>
              </w:rPr>
              <w:t>умерших</w:t>
            </w:r>
            <w:proofErr w:type="gramEnd"/>
          </w:p>
        </w:tc>
        <w:tc>
          <w:tcPr>
            <w:tcW w:w="540" w:type="dxa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2220" w:type="dxa"/>
            <w:gridSpan w:val="5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трудоспособном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возрасте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right="1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дому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4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общем</w:t>
            </w:r>
            <w:proofErr w:type="gram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right="13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количестве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умерших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23,0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22,5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22,0</w:t>
            </w:r>
          </w:p>
        </w:tc>
      </w:tr>
      <w:tr w:rsidR="00BF4F84" w:rsidTr="00133460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в трудоспособном возрасте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center"/>
              <w:rPr>
                <w:rFonts w:ascii="Times New Roman" w:eastAsia="Times New Roman" w:hAnsi="Times New Roman"/>
                <w:w w:val="92"/>
                <w:sz w:val="26"/>
              </w:rPr>
            </w:pPr>
            <w:r>
              <w:rPr>
                <w:rFonts w:ascii="Times New Roman" w:eastAsia="Times New Roman" w:hAnsi="Times New Roman"/>
                <w:w w:val="92"/>
                <w:sz w:val="26"/>
              </w:rPr>
              <w:t>4.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Материнская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смертность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2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(на</w:t>
            </w:r>
            <w:proofErr w:type="gramEnd"/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100 тыс. человек,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7,5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7,5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7,5</w:t>
            </w:r>
          </w:p>
        </w:tc>
      </w:tr>
      <w:tr w:rsidR="00BF4F84" w:rsidTr="00133460">
        <w:trPr>
          <w:trHeight w:val="1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40" w:type="dxa"/>
            <w:gridSpan w:val="5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6"/>
              </w:rPr>
              <w:t>родившихся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6"/>
              </w:rPr>
              <w:t xml:space="preserve"> живыми)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15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w w:val="92"/>
                <w:sz w:val="26"/>
              </w:rPr>
            </w:pPr>
            <w:r>
              <w:rPr>
                <w:rFonts w:ascii="Times New Roman" w:eastAsia="Times New Roman" w:hAnsi="Times New Roman"/>
                <w:w w:val="92"/>
                <w:sz w:val="26"/>
              </w:rPr>
              <w:t>5.</w:t>
            </w:r>
          </w:p>
        </w:tc>
        <w:tc>
          <w:tcPr>
            <w:tcW w:w="2000" w:type="dxa"/>
            <w:gridSpan w:val="4"/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Младенческая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left="60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смертность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(на</w:t>
            </w:r>
            <w:proofErr w:type="gramEnd"/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1000 человек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5,8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5,7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5,6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80" w:type="dxa"/>
            <w:gridSpan w:val="9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родившихся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живыми), в том числе: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8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8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5.1.</w:t>
            </w:r>
          </w:p>
        </w:tc>
        <w:tc>
          <w:tcPr>
            <w:tcW w:w="31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городской местности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5,1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5,0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5,0</w:t>
            </w: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5.2.</w:t>
            </w: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сельской местности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6,7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6,6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6,5</w:t>
            </w: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2"/>
                <w:sz w:val="26"/>
              </w:rPr>
            </w:pPr>
            <w:r>
              <w:rPr>
                <w:rFonts w:ascii="Times New Roman" w:eastAsia="Times New Roman" w:hAnsi="Times New Roman"/>
                <w:w w:val="92"/>
                <w:sz w:val="26"/>
              </w:rPr>
              <w:t>6.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2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умерших</w:t>
            </w:r>
            <w:proofErr w:type="gramEnd"/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 возрасте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40"/>
              <w:rPr>
                <w:rFonts w:ascii="Times New Roman" w:eastAsia="Times New Roman" w:hAnsi="Times New Roman"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w w:val="91"/>
                <w:sz w:val="26"/>
              </w:rPr>
              <w:t>до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3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  дому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right="17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общем</w:t>
            </w:r>
            <w:proofErr w:type="gramEnd"/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2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количестве</w:t>
            </w:r>
            <w:proofErr w:type="gramEnd"/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6"/>
              </w:rPr>
              <w:t>умерших</w:t>
            </w:r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right="3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возрасте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20,0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19,5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19,0</w:t>
            </w:r>
          </w:p>
        </w:tc>
      </w:tr>
      <w:tr w:rsidR="00BF4F84" w:rsidTr="00133460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 1 года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w w:val="92"/>
                <w:sz w:val="26"/>
              </w:rPr>
            </w:pPr>
            <w:r>
              <w:rPr>
                <w:rFonts w:ascii="Times New Roman" w:eastAsia="Times New Roman" w:hAnsi="Times New Roman"/>
                <w:w w:val="92"/>
                <w:sz w:val="26"/>
              </w:rPr>
              <w:t>7.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Смертность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детей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left="4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right="17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возрасте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 – 4 лет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(на 100 тыс. человек населения соответствующего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175,5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175,0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174,5</w:t>
            </w:r>
          </w:p>
        </w:tc>
      </w:tr>
      <w:tr w:rsidR="00BF4F84" w:rsidTr="00133460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возраста)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center"/>
              <w:rPr>
                <w:rFonts w:ascii="Times New Roman" w:eastAsia="Times New Roman" w:hAnsi="Times New Roman"/>
                <w:w w:val="92"/>
                <w:sz w:val="26"/>
              </w:rPr>
            </w:pPr>
            <w:r>
              <w:rPr>
                <w:rFonts w:ascii="Times New Roman" w:eastAsia="Times New Roman" w:hAnsi="Times New Roman"/>
                <w:w w:val="92"/>
                <w:sz w:val="26"/>
              </w:rPr>
              <w:t>8.</w:t>
            </w:r>
          </w:p>
        </w:tc>
        <w:tc>
          <w:tcPr>
            <w:tcW w:w="60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Доля умерших в возрасте 0 – 4 лет на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дому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в общем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24,0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23,0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60" w:type="dxa"/>
            <w:gridSpan w:val="10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умерших в возрасте 0 – 4 лет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6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center"/>
              <w:rPr>
                <w:rFonts w:ascii="Times New Roman" w:eastAsia="Times New Roman" w:hAnsi="Times New Roman"/>
                <w:w w:val="92"/>
                <w:sz w:val="26"/>
              </w:rPr>
            </w:pPr>
            <w:r>
              <w:rPr>
                <w:rFonts w:ascii="Times New Roman" w:eastAsia="Times New Roman" w:hAnsi="Times New Roman"/>
                <w:w w:val="92"/>
                <w:sz w:val="26"/>
              </w:rPr>
              <w:t>9.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Смертность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детей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3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возрасте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 – 17 лет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(на 100 тыс. человек населения соответствующего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81,0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75,0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75,0</w:t>
            </w:r>
          </w:p>
        </w:tc>
      </w:tr>
      <w:tr w:rsidR="00BF4F84" w:rsidTr="00133460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возраста)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10.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умерших</w:t>
            </w:r>
            <w:proofErr w:type="gramEnd"/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 возрасте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–  17 лет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  дому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22,5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21,0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20,0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общем количестве умерших в возрасте 0 – 17 лет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11.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3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пациентов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злокачественными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53,2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54,6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54,8</w:t>
            </w:r>
          </w:p>
        </w:tc>
      </w:tr>
    </w:tbl>
    <w:p w:rsidR="00BF4F84" w:rsidRDefault="00BF4F84" w:rsidP="00BF4F84">
      <w:pPr>
        <w:rPr>
          <w:rFonts w:ascii="Times New Roman" w:eastAsia="Times New Roman" w:hAnsi="Times New Roman"/>
          <w:sz w:val="26"/>
        </w:rPr>
        <w:sectPr w:rsidR="00BF4F84">
          <w:pgSz w:w="11900" w:h="16841"/>
          <w:pgMar w:top="830" w:right="680" w:bottom="1034" w:left="1280" w:header="0" w:footer="0" w:gutter="0"/>
          <w:cols w:space="0" w:equalWidth="0">
            <w:col w:w="99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280"/>
        <w:gridCol w:w="300"/>
        <w:gridCol w:w="440"/>
        <w:gridCol w:w="580"/>
        <w:gridCol w:w="280"/>
        <w:gridCol w:w="380"/>
        <w:gridCol w:w="280"/>
        <w:gridCol w:w="480"/>
        <w:gridCol w:w="360"/>
        <w:gridCol w:w="200"/>
        <w:gridCol w:w="320"/>
        <w:gridCol w:w="1100"/>
        <w:gridCol w:w="1000"/>
        <w:gridCol w:w="980"/>
        <w:gridCol w:w="1000"/>
      </w:tblGrid>
      <w:tr w:rsidR="00BF4F84" w:rsidTr="00133460">
        <w:trPr>
          <w:trHeight w:val="2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77"/>
            <w:bookmarkEnd w:id="0"/>
          </w:p>
        </w:tc>
        <w:tc>
          <w:tcPr>
            <w:tcW w:w="6000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новообразованиями,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состоящих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на учете с момента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установления  диагноза  5  лет  и  более,  в  общем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числе</w:t>
            </w:r>
            <w:proofErr w:type="gramEnd"/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right="30"/>
              <w:jc w:val="right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пациентов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20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со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злокачественными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новообразованиями,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состоящих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на учете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12.</w:t>
            </w: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  впервые</w:t>
            </w:r>
          </w:p>
        </w:tc>
        <w:tc>
          <w:tcPr>
            <w:tcW w:w="1520" w:type="dxa"/>
            <w:gridSpan w:val="4"/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выявленных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случаев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фиброзно-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кавернозного</w:t>
            </w:r>
          </w:p>
        </w:tc>
        <w:tc>
          <w:tcPr>
            <w:tcW w:w="1680" w:type="dxa"/>
            <w:gridSpan w:val="4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туберкулеза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в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6"/>
              </w:rPr>
              <w:t>общем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количестве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0,8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0,8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0,8</w:t>
            </w:r>
          </w:p>
        </w:tc>
      </w:tr>
      <w:tr w:rsidR="00BF4F84" w:rsidTr="00133460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выявленных случаев туберкулеза в течение года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13.</w:t>
            </w: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 впервые выявленных случаев онкологических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заболеваний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ранних</w:t>
            </w: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стадиях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(I</w:t>
            </w:r>
            <w:proofErr w:type="gramEnd"/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  II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стадии)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56,3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60,5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66,7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0" w:type="dxa"/>
            <w:gridSpan w:val="1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   общем    количестве    выявленных    случаев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0" w:type="dxa"/>
            <w:gridSpan w:val="1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30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онкологических заболеваний в течение года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14.</w:t>
            </w: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w w:val="98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6"/>
              </w:rPr>
              <w:t>Доляпациентовсинфарктоммиокарда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6"/>
              </w:rPr>
              <w:t>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госпитализированных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в первые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6 часов от начала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заболевания,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общем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количестве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55,0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55,0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55,5</w:t>
            </w: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госпитализированных</w:t>
            </w:r>
          </w:p>
        </w:tc>
        <w:tc>
          <w:tcPr>
            <w:tcW w:w="1420" w:type="dxa"/>
            <w:gridSpan w:val="4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5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пациентов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инфарктом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миокарда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15.</w:t>
            </w: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  пациентов  с  острым  инфарктом  миокарда,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которым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right="30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проведена</w:t>
            </w:r>
          </w:p>
        </w:tc>
        <w:tc>
          <w:tcPr>
            <w:tcW w:w="2300" w:type="dxa"/>
            <w:gridSpan w:val="7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right="7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тромболитическая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терапия,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25,1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25,2</w:t>
            </w:r>
          </w:p>
        </w:tc>
      </w:tr>
      <w:tr w:rsidR="00BF4F84" w:rsidTr="00133460">
        <w:trPr>
          <w:trHeight w:val="1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0" w:type="dxa"/>
            <w:gridSpan w:val="1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в   общем   количестве   пациентов   с  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острым</w:t>
            </w:r>
            <w:proofErr w:type="gramEnd"/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0" w:type="dxa"/>
            <w:gridSpan w:val="1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инфарктом миокарда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16.</w:t>
            </w: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  пациентов  с  острым  инфарктом  миокарда,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которым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проведено</w:t>
            </w:r>
          </w:p>
        </w:tc>
        <w:tc>
          <w:tcPr>
            <w:tcW w:w="1780" w:type="dxa"/>
            <w:gridSpan w:val="5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стентирование</w:t>
            </w:r>
            <w:proofErr w:type="spellEnd"/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коронарных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21,1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21,2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0" w:type="dxa"/>
            <w:gridSpan w:val="1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артерий, в общем количестве пациентов с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острым</w:t>
            </w:r>
            <w:proofErr w:type="gramEnd"/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0" w:type="dxa"/>
            <w:gridSpan w:val="1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инфарктом миокарда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17.</w:t>
            </w: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 пациентов с острым и повторным инфарктом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миокарда,  которым  выездной  бригадой  скорой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медицинской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помощи</w:t>
            </w: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проведен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6"/>
              </w:rPr>
              <w:t>тромболизис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6"/>
              </w:rPr>
              <w:t>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  общем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количестве</w:t>
            </w:r>
            <w:proofErr w:type="gramEnd"/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пациентов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right="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острым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25,1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25,2</w:t>
            </w: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   повторным   инфарктом   миокарда,   которым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оказана</w:t>
            </w:r>
          </w:p>
        </w:tc>
        <w:tc>
          <w:tcPr>
            <w:tcW w:w="1600" w:type="dxa"/>
            <w:gridSpan w:val="4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медицинская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помощь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выездными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бригадами скорой медицинской помощи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18.</w:t>
            </w: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Доля пациентов с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острыми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цереброваскулярными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болезнями, госпитализированных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в первые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6 часов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9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   начала   заболевания,   в   общем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количестве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25,1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25,2</w:t>
            </w: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госпитализированных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пациентов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острыми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цереброваскулярными болезнями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19.</w:t>
            </w: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 пациентов с острым ишемическим инсультом,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которым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проведена</w:t>
            </w:r>
          </w:p>
        </w:tc>
        <w:tc>
          <w:tcPr>
            <w:tcW w:w="2300" w:type="dxa"/>
            <w:gridSpan w:val="7"/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right="3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тромболитическая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терапия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gridSpan w:val="10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в   первые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 6   часов   госпитализации,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общем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4,5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4,5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4,6</w:t>
            </w: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количестве  пациентов  с 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острым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ишемическим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инсультом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20.</w:t>
            </w:r>
          </w:p>
        </w:tc>
        <w:tc>
          <w:tcPr>
            <w:tcW w:w="4580" w:type="dxa"/>
            <w:gridSpan w:val="10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Количество  обоснованных  жалоб, 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в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том  числе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   отказ   в   оказании   медицинской   помощи,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предоставляемой в рамках областной  Программы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370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367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365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gridSpan w:val="3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государственных</w:t>
            </w:r>
          </w:p>
        </w:tc>
        <w:tc>
          <w:tcPr>
            <w:tcW w:w="1240" w:type="dxa"/>
            <w:gridSpan w:val="3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гарантий</w:t>
            </w:r>
          </w:p>
        </w:tc>
        <w:tc>
          <w:tcPr>
            <w:tcW w:w="27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бесплатного  оказания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20" w:type="dxa"/>
            <w:gridSpan w:val="3"/>
            <w:vMerge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3"/>
            <w:vMerge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гражданам  медицинской  помощи  на  территории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Томской области на 2017 год и на плановый период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F4F84" w:rsidRDefault="00BF4F84" w:rsidP="00BF4F84">
      <w:pPr>
        <w:rPr>
          <w:rFonts w:ascii="Times New Roman" w:eastAsia="Times New Roman" w:hAnsi="Times New Roman"/>
          <w:sz w:val="24"/>
        </w:rPr>
        <w:sectPr w:rsidR="00BF4F84">
          <w:pgSz w:w="11900" w:h="16841"/>
          <w:pgMar w:top="830" w:right="680" w:bottom="981" w:left="1280" w:header="0" w:footer="0" w:gutter="0"/>
          <w:cols w:space="0" w:equalWidth="0">
            <w:col w:w="99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820"/>
        <w:gridCol w:w="300"/>
        <w:gridCol w:w="1560"/>
        <w:gridCol w:w="200"/>
        <w:gridCol w:w="960"/>
        <w:gridCol w:w="1000"/>
        <w:gridCol w:w="980"/>
        <w:gridCol w:w="1000"/>
      </w:tblGrid>
      <w:tr w:rsidR="00BF4F84" w:rsidTr="00133460">
        <w:trPr>
          <w:trHeight w:val="3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78"/>
            <w:bookmarkEnd w:id="1"/>
          </w:p>
        </w:tc>
        <w:tc>
          <w:tcPr>
            <w:tcW w:w="600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2018 и 2019 годов (далее – областная Программа)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21.</w:t>
            </w:r>
          </w:p>
        </w:tc>
        <w:tc>
          <w:tcPr>
            <w:tcW w:w="3280" w:type="dxa"/>
            <w:gridSpan w:val="3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 населения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4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врачами  (на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 тыс.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41,0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39,2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39,2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gridSpan w:val="2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человек населения):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21.1.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городского населения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27,7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27,9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28,0</w:t>
            </w: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21.2.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сельского населения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30,1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30,2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30,4</w:t>
            </w:r>
          </w:p>
        </w:tc>
      </w:tr>
      <w:tr w:rsidR="00BF4F84" w:rsidTr="00133460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21.3.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оказывающими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медицинскую помощь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20,2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20,5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gridSpan w:val="2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в амбулаторных условиях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21.3.1.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городского населения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17,0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17,1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17,2</w:t>
            </w:r>
          </w:p>
        </w:tc>
      </w:tr>
      <w:tr w:rsidR="00BF4F84" w:rsidTr="00133460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21.3.2.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сельского населения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20,5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20,7</w:t>
            </w:r>
          </w:p>
        </w:tc>
      </w:tr>
      <w:tr w:rsidR="00BF4F84" w:rsidTr="00133460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21.4.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оказывающими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медицинскую помощь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19,1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19,3</w:t>
            </w:r>
          </w:p>
        </w:tc>
      </w:tr>
      <w:tr w:rsidR="00BF4F84" w:rsidTr="00133460">
        <w:trPr>
          <w:trHeight w:val="1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gridSpan w:val="2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стационарных условиях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15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21.4.1.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городского населения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8,7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8,8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8,9</w:t>
            </w: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21.4.2.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сельского населения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7,4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7,5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7,7</w:t>
            </w: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22.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 населения  средним  медицинским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90,2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87,6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87,6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gridSpan w:val="5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персоналом (на 10 тыс. человек населения):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22.1.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городского населения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47,7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47,8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47,9</w:t>
            </w:r>
          </w:p>
        </w:tc>
      </w:tr>
      <w:tr w:rsidR="00BF4F84" w:rsidTr="00133460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22.2.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сельского населения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92,5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92,6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92,8</w:t>
            </w: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22.3.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оказывающими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медицинскую помощь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36,2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36,5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gridSpan w:val="2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в амбулаторных условиях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36,4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22.3.1.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городского населения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25,9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26,0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26,1</w:t>
            </w:r>
          </w:p>
        </w:tc>
      </w:tr>
      <w:tr w:rsidR="00BF4F84" w:rsidTr="00133460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22.3.2.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сельского населения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50,2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50,3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50,4</w:t>
            </w: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22.4.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оказывающими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медицинскую помощь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46,0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46,1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46,2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gridSpan w:val="2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стационарных условиях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22.4.1.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городского населения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17,0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17,1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17,2</w:t>
            </w: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22.4.2.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обеспеченность сельского населения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27,5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27,6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27,7</w:t>
            </w:r>
          </w:p>
        </w:tc>
      </w:tr>
      <w:tr w:rsidR="00BF4F84" w:rsidTr="00133460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23.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 расходов на оказание медицинской помощи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условиях дневных стационаров в общих расходах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7,27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7,27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7,27</w:t>
            </w:r>
          </w:p>
        </w:tc>
      </w:tr>
      <w:tr w:rsidR="00BF4F84" w:rsidTr="00133460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 областную Программу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24.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 расходов на оказание медицинской помощи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 амбулаторных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условиях</w:t>
            </w:r>
            <w:proofErr w:type="gramEnd"/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 неотложной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форме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2,48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2,48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2,48</w:t>
            </w:r>
          </w:p>
        </w:tc>
      </w:tr>
      <w:tr w:rsidR="00BF4F84" w:rsidTr="00133460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общих расходах на областную Программу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25.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Доля  охвата 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профилактическими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медицинскими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99,0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99,0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99,0</w:t>
            </w: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gridSpan w:val="5"/>
            <w:vMerge w:val="restart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осмотрами детей (процентов), в том числе: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1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25.1.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городских жителей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99,0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99,0</w:t>
            </w: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25.2.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сельских жителей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99,0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99,0</w:t>
            </w:r>
          </w:p>
        </w:tc>
      </w:tr>
      <w:tr w:rsidR="00BF4F84" w:rsidTr="00133460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26.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Доля пациентов, получивших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специализированную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медицинскую  помощь  в  стационарных  условиях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 медицинских  организациях,  подведомственных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федеральным   органам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исполнительной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власти,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21,1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21,2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21,2</w:t>
            </w:r>
          </w:p>
        </w:tc>
      </w:tr>
      <w:tr w:rsidR="00BF4F84" w:rsidTr="00133460">
        <w:trPr>
          <w:trHeight w:val="1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общем числе пациентов, которым была оказана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F4F84" w:rsidTr="00133460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медицинская  помощь 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в</w:t>
            </w:r>
            <w:proofErr w:type="gramEnd"/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стационарных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условиях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в  рамках  областной  программы 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обязательного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медицинского страхования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27.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Число  лиц,  проживающих  в  сельской  местности,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которым  оказана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2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скорая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медицинская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помощь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330,0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330,0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330,0</w:t>
            </w:r>
          </w:p>
        </w:tc>
      </w:tr>
      <w:tr w:rsidR="00BF4F84" w:rsidTr="00133460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(на 1000 человек сельского населения)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F4F84" w:rsidRDefault="00BF4F84" w:rsidP="00BF4F84">
      <w:pPr>
        <w:rPr>
          <w:rFonts w:ascii="Times New Roman" w:eastAsia="Times New Roman" w:hAnsi="Times New Roman"/>
          <w:sz w:val="24"/>
        </w:rPr>
        <w:sectPr w:rsidR="00BF4F84">
          <w:pgSz w:w="11900" w:h="16841"/>
          <w:pgMar w:top="830" w:right="680" w:bottom="1123" w:left="1280" w:header="0" w:footer="0" w:gutter="0"/>
          <w:cols w:space="0" w:equalWidth="0">
            <w:col w:w="99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700"/>
        <w:gridCol w:w="1620"/>
        <w:gridCol w:w="320"/>
        <w:gridCol w:w="1720"/>
        <w:gridCol w:w="1640"/>
        <w:gridCol w:w="1000"/>
        <w:gridCol w:w="980"/>
        <w:gridCol w:w="1000"/>
      </w:tblGrid>
      <w:tr w:rsidR="00BF4F84" w:rsidTr="00133460">
        <w:trPr>
          <w:trHeight w:val="2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bookmarkStart w:id="2" w:name="page79"/>
            <w:bookmarkEnd w:id="2"/>
            <w:r>
              <w:rPr>
                <w:rFonts w:ascii="Times New Roman" w:eastAsia="Times New Roman" w:hAnsi="Times New Roman"/>
                <w:sz w:val="26"/>
              </w:rPr>
              <w:lastRenderedPageBreak/>
              <w:t>28.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Доля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фельдшерско-акушерских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пунктов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фельдшерских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right="3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пунктов,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находящихся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в аварийном состоянии и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требующих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капитального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right="1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24,8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24,7</w:t>
            </w: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ремонта,   в   общем   количестве   фельдшерско-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акушерских пунктов и фельдшерских пунктов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29.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Эффективность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3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деятельности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медицинских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организаций   на   основе   оценки   выполнения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функции    врачебной    должности,    показателей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рационального и целевого использования коечного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фонда (процентов):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29.1.</w:t>
            </w:r>
          </w:p>
        </w:tc>
        <w:tc>
          <w:tcPr>
            <w:tcW w:w="43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функция врачебной должности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93,0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93,0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93,0</w:t>
            </w: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29.2.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коечный фонд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99,0</w:t>
            </w:r>
          </w:p>
        </w:tc>
      </w:tr>
      <w:tr w:rsidR="00BF4F84" w:rsidTr="00133460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29.3.</w:t>
            </w: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том числе медицинских организаций,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расположенных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в городской местности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29.3.1.</w:t>
            </w:r>
          </w:p>
        </w:tc>
        <w:tc>
          <w:tcPr>
            <w:tcW w:w="43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функция врачебной должности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96,0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96,0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96,0</w:t>
            </w:r>
          </w:p>
        </w:tc>
      </w:tr>
      <w:tr w:rsidR="00BF4F84" w:rsidTr="00133460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29.3.2.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коечный фонд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right="1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99,0</w:t>
            </w:r>
          </w:p>
        </w:tc>
      </w:tr>
      <w:tr w:rsidR="00BF4F84" w:rsidTr="00133460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29.4.</w:t>
            </w: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3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том числе медицинских организаций,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расположенных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в сельской местности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F4F84" w:rsidTr="00133460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29.4.1.</w:t>
            </w:r>
          </w:p>
        </w:tc>
        <w:tc>
          <w:tcPr>
            <w:tcW w:w="43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функция врачебной должности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right="1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90,0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90,0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5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90,0</w:t>
            </w:r>
          </w:p>
        </w:tc>
      </w:tr>
      <w:tr w:rsidR="00BF4F84" w:rsidTr="00133460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29.4.2.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коечный фонд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98,0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98,0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84" w:rsidRDefault="00BF4F84" w:rsidP="00133460">
            <w:pPr>
              <w:spacing w:line="284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98,0</w:t>
            </w:r>
          </w:p>
        </w:tc>
      </w:tr>
    </w:tbl>
    <w:p w:rsidR="00BF4F84" w:rsidRDefault="00BF4F84" w:rsidP="00BF4F84">
      <w:pPr>
        <w:rPr>
          <w:rFonts w:ascii="Times New Roman" w:eastAsia="Times New Roman" w:hAnsi="Times New Roman"/>
          <w:sz w:val="26"/>
        </w:rPr>
        <w:sectPr w:rsidR="00BF4F84">
          <w:pgSz w:w="11900" w:h="16841"/>
          <w:pgMar w:top="830" w:right="680" w:bottom="1440" w:left="1280" w:header="0" w:footer="0" w:gutter="0"/>
          <w:cols w:space="0" w:equalWidth="0">
            <w:col w:w="9940"/>
          </w:cols>
          <w:docGrid w:linePitch="360"/>
        </w:sectPr>
      </w:pPr>
    </w:p>
    <w:p w:rsidR="00E14FA3" w:rsidRPr="00BF4F84" w:rsidRDefault="00E14FA3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E14FA3" w:rsidRPr="00BF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E3"/>
    <w:rsid w:val="00BF4F84"/>
    <w:rsid w:val="00CB6AE3"/>
    <w:rsid w:val="00E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8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8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3;n=40477;fld=134;dst=101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Крапчетова Елена Николаевна</dc:creator>
  <cp:keywords/>
  <dc:description/>
  <cp:lastModifiedBy>Крапчетова Елена Николаевна</cp:lastModifiedBy>
  <cp:revision>2</cp:revision>
  <dcterms:created xsi:type="dcterms:W3CDTF">2017-01-24T06:03:00Z</dcterms:created>
  <dcterms:modified xsi:type="dcterms:W3CDTF">2017-01-24T06:04:00Z</dcterms:modified>
</cp:coreProperties>
</file>